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8"/>
        <w:gridCol w:w="4240"/>
        <w:gridCol w:w="467"/>
        <w:gridCol w:w="511"/>
        <w:gridCol w:w="506"/>
        <w:gridCol w:w="674"/>
        <w:gridCol w:w="245"/>
        <w:gridCol w:w="779"/>
      </w:tblGrid>
      <w:tr w:rsidR="00510C36" w:rsidRPr="00510C36" w:rsidTr="00510C36">
        <w:trPr>
          <w:trHeight w:val="328"/>
        </w:trPr>
        <w:tc>
          <w:tcPr>
            <w:tcW w:w="9320" w:type="dxa"/>
            <w:gridSpan w:val="8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>Önerilen Program</w:t>
            </w:r>
          </w:p>
        </w:tc>
      </w:tr>
      <w:tr w:rsidR="00510C36" w:rsidRPr="00510C36" w:rsidTr="00510C36">
        <w:trPr>
          <w:trHeight w:val="216"/>
        </w:trPr>
        <w:tc>
          <w:tcPr>
            <w:tcW w:w="1898" w:type="dxa"/>
            <w:vMerge w:val="restart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Ders Kodu </w:t>
            </w:r>
          </w:p>
        </w:tc>
        <w:tc>
          <w:tcPr>
            <w:tcW w:w="4240" w:type="dxa"/>
            <w:vMerge w:val="restart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Ders Adı </w:t>
            </w:r>
          </w:p>
        </w:tc>
        <w:tc>
          <w:tcPr>
            <w:tcW w:w="2158" w:type="dxa"/>
            <w:gridSpan w:val="4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Kredi</w:t>
            </w:r>
          </w:p>
        </w:tc>
        <w:tc>
          <w:tcPr>
            <w:tcW w:w="1024" w:type="dxa"/>
            <w:gridSpan w:val="2"/>
            <w:vMerge w:val="restart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Z/S</w:t>
            </w:r>
          </w:p>
        </w:tc>
      </w:tr>
      <w:tr w:rsidR="00510C36" w:rsidRPr="00510C36" w:rsidTr="00510C36">
        <w:trPr>
          <w:trHeight w:val="183"/>
        </w:trPr>
        <w:tc>
          <w:tcPr>
            <w:tcW w:w="1898" w:type="dxa"/>
            <w:vMerge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4240" w:type="dxa"/>
            <w:vMerge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T</w:t>
            </w: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U</w:t>
            </w: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L</w:t>
            </w:r>
          </w:p>
        </w:tc>
        <w:tc>
          <w:tcPr>
            <w:tcW w:w="674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K</w:t>
            </w:r>
          </w:p>
        </w:tc>
        <w:tc>
          <w:tcPr>
            <w:tcW w:w="1024" w:type="dxa"/>
            <w:gridSpan w:val="2"/>
            <w:vMerge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</w:tr>
      <w:tr w:rsidR="00510C36" w:rsidRPr="00510C36" w:rsidTr="00510C36">
        <w:trPr>
          <w:trHeight w:val="263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GEOE 5xx</w:t>
            </w:r>
          </w:p>
        </w:tc>
        <w:tc>
          <w:tcPr>
            <w:tcW w:w="4240" w:type="dxa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Elective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course</w:t>
            </w:r>
            <w:proofErr w:type="spellEnd"/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674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1024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</w:t>
            </w:r>
          </w:p>
        </w:tc>
      </w:tr>
      <w:tr w:rsidR="00510C36" w:rsidRPr="00510C36" w:rsidTr="00510C36">
        <w:trPr>
          <w:trHeight w:val="263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GEOE 5xx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Elective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course</w:t>
            </w:r>
            <w:proofErr w:type="spellEnd"/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674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1024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</w:t>
            </w:r>
          </w:p>
        </w:tc>
      </w:tr>
      <w:tr w:rsidR="00510C36" w:rsidRPr="00510C36" w:rsidTr="00510C36">
        <w:trPr>
          <w:trHeight w:val="263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GEOE 5xx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Elective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course</w:t>
            </w:r>
            <w:proofErr w:type="spellEnd"/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674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1024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</w:t>
            </w:r>
          </w:p>
        </w:tc>
      </w:tr>
      <w:tr w:rsidR="00510C36" w:rsidRPr="00510C36" w:rsidTr="00510C36">
        <w:trPr>
          <w:trHeight w:val="249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GEOE 5xx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Elective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course</w:t>
            </w:r>
            <w:proofErr w:type="spellEnd"/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674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1024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</w:t>
            </w:r>
          </w:p>
        </w:tc>
      </w:tr>
      <w:tr w:rsidR="00510C36" w:rsidRPr="00510C36" w:rsidTr="00510C36">
        <w:trPr>
          <w:trHeight w:val="263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GEOE 7xx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Special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Studies</w:t>
            </w:r>
            <w:proofErr w:type="spellEnd"/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674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1024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Z</w:t>
            </w:r>
          </w:p>
        </w:tc>
      </w:tr>
      <w:tr w:rsidR="00510C36" w:rsidRPr="00510C36" w:rsidTr="00510C36">
        <w:trPr>
          <w:trHeight w:val="263"/>
        </w:trPr>
        <w:tc>
          <w:tcPr>
            <w:tcW w:w="6138" w:type="dxa"/>
            <w:gridSpan w:val="2"/>
            <w:shd w:val="clear" w:color="auto" w:fill="D9D9D9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Dönem Kredi Toplamı</w:t>
            </w:r>
          </w:p>
        </w:tc>
        <w:tc>
          <w:tcPr>
            <w:tcW w:w="3182" w:type="dxa"/>
            <w:gridSpan w:val="6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30</w:t>
            </w:r>
          </w:p>
        </w:tc>
      </w:tr>
      <w:tr w:rsidR="00510C36" w:rsidRPr="00510C36" w:rsidTr="00510C36">
        <w:trPr>
          <w:trHeight w:val="263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GEOE 5xx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Elective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course</w:t>
            </w:r>
            <w:proofErr w:type="spellEnd"/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674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1024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</w:t>
            </w:r>
          </w:p>
        </w:tc>
      </w:tr>
      <w:tr w:rsidR="00510C36" w:rsidRPr="00510C36" w:rsidTr="00510C36">
        <w:trPr>
          <w:trHeight w:val="249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GEOE 5xx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Elective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course</w:t>
            </w:r>
            <w:proofErr w:type="spellEnd"/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674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1024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</w:t>
            </w:r>
          </w:p>
        </w:tc>
      </w:tr>
      <w:tr w:rsidR="00510C36" w:rsidRPr="00510C36" w:rsidTr="00510C36">
        <w:trPr>
          <w:trHeight w:val="263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GEOE 5xx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Elective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course</w:t>
            </w:r>
            <w:proofErr w:type="spellEnd"/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674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1024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</w:t>
            </w:r>
          </w:p>
        </w:tc>
      </w:tr>
      <w:tr w:rsidR="00510C36" w:rsidRPr="00510C36" w:rsidTr="00510C36">
        <w:trPr>
          <w:trHeight w:val="263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GEOE 7xx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Special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Studies</w:t>
            </w:r>
            <w:proofErr w:type="spellEnd"/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674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1024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Z</w:t>
            </w:r>
          </w:p>
        </w:tc>
      </w:tr>
      <w:tr w:rsidR="00510C36" w:rsidRPr="00510C36" w:rsidTr="00510C36">
        <w:trPr>
          <w:trHeight w:val="263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GEOE 590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Graduate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Seminar</w:t>
            </w:r>
            <w:proofErr w:type="spellEnd"/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674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1024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Z</w:t>
            </w:r>
          </w:p>
        </w:tc>
      </w:tr>
      <w:tr w:rsidR="00510C36" w:rsidRPr="00510C36" w:rsidTr="00510C36">
        <w:trPr>
          <w:trHeight w:val="157"/>
        </w:trPr>
        <w:tc>
          <w:tcPr>
            <w:tcW w:w="6138" w:type="dxa"/>
            <w:gridSpan w:val="2"/>
            <w:shd w:val="clear" w:color="auto" w:fill="D9D9D9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Dönem Kredi Toplamı</w:t>
            </w:r>
          </w:p>
        </w:tc>
        <w:tc>
          <w:tcPr>
            <w:tcW w:w="3182" w:type="dxa"/>
            <w:gridSpan w:val="6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lightGray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30</w:t>
            </w:r>
          </w:p>
        </w:tc>
      </w:tr>
      <w:tr w:rsidR="00510C36" w:rsidRPr="00510C36" w:rsidTr="00510C36">
        <w:trPr>
          <w:trHeight w:val="263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GEOE 592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Research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and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Thesis</w:t>
            </w:r>
            <w:proofErr w:type="spellEnd"/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919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24</w:t>
            </w:r>
          </w:p>
        </w:tc>
        <w:tc>
          <w:tcPr>
            <w:tcW w:w="779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Z</w:t>
            </w:r>
          </w:p>
        </w:tc>
      </w:tr>
      <w:tr w:rsidR="00510C36" w:rsidRPr="00510C36" w:rsidTr="00510C36">
        <w:trPr>
          <w:trHeight w:val="263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GEOE 7xx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Special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Studies</w:t>
            </w:r>
            <w:proofErr w:type="spellEnd"/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919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779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Z</w:t>
            </w:r>
          </w:p>
        </w:tc>
      </w:tr>
      <w:tr w:rsidR="00510C36" w:rsidRPr="00510C36" w:rsidTr="00510C36">
        <w:trPr>
          <w:trHeight w:val="263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919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779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</w:tr>
      <w:tr w:rsidR="00510C36" w:rsidRPr="00510C36" w:rsidTr="00510C36">
        <w:trPr>
          <w:trHeight w:val="249"/>
        </w:trPr>
        <w:tc>
          <w:tcPr>
            <w:tcW w:w="6138" w:type="dxa"/>
            <w:gridSpan w:val="2"/>
            <w:shd w:val="clear" w:color="auto" w:fill="D9D9D9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Dönem Kredi Toplamı</w:t>
            </w:r>
          </w:p>
        </w:tc>
        <w:tc>
          <w:tcPr>
            <w:tcW w:w="3182" w:type="dxa"/>
            <w:gridSpan w:val="6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30</w:t>
            </w:r>
          </w:p>
        </w:tc>
      </w:tr>
      <w:tr w:rsidR="00510C36" w:rsidRPr="00510C36" w:rsidTr="00510C36">
        <w:trPr>
          <w:trHeight w:val="263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GEOE 592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Research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and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Thesis</w:t>
            </w:r>
            <w:proofErr w:type="spellEnd"/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919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24</w:t>
            </w:r>
          </w:p>
        </w:tc>
        <w:tc>
          <w:tcPr>
            <w:tcW w:w="779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Z</w:t>
            </w:r>
          </w:p>
        </w:tc>
      </w:tr>
      <w:tr w:rsidR="00510C36" w:rsidRPr="00510C36" w:rsidTr="00510C36">
        <w:trPr>
          <w:trHeight w:val="263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GEOE 7xx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tr-TR"/>
              </w:rPr>
            </w:pP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Special</w:t>
            </w:r>
            <w:proofErr w:type="spellEnd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Studies</w:t>
            </w:r>
            <w:proofErr w:type="spellEnd"/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919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6</w:t>
            </w:r>
          </w:p>
        </w:tc>
        <w:tc>
          <w:tcPr>
            <w:tcW w:w="779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Z</w:t>
            </w:r>
          </w:p>
        </w:tc>
      </w:tr>
      <w:tr w:rsidR="00510C36" w:rsidRPr="00510C36" w:rsidTr="00510C36">
        <w:trPr>
          <w:trHeight w:val="263"/>
        </w:trPr>
        <w:tc>
          <w:tcPr>
            <w:tcW w:w="1898" w:type="dxa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467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11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506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919" w:type="dxa"/>
            <w:gridSpan w:val="2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779" w:type="dxa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</w:tr>
      <w:tr w:rsidR="00510C36" w:rsidRPr="00510C36" w:rsidTr="00510C36">
        <w:trPr>
          <w:trHeight w:val="263"/>
        </w:trPr>
        <w:tc>
          <w:tcPr>
            <w:tcW w:w="6138" w:type="dxa"/>
            <w:gridSpan w:val="2"/>
            <w:shd w:val="clear" w:color="auto" w:fill="D9D9D9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Dönem Kredi Toplamı</w:t>
            </w:r>
          </w:p>
        </w:tc>
        <w:tc>
          <w:tcPr>
            <w:tcW w:w="3182" w:type="dxa"/>
            <w:gridSpan w:val="6"/>
            <w:shd w:val="clear" w:color="auto" w:fill="E0E0E0"/>
            <w:vAlign w:val="center"/>
          </w:tcPr>
          <w:p w:rsidR="00510C36" w:rsidRPr="00510C36" w:rsidRDefault="00510C36" w:rsidP="0084101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510C36">
              <w:rPr>
                <w:rFonts w:ascii="Times New Roman" w:hAnsi="Times New Roman"/>
                <w:sz w:val="28"/>
                <w:szCs w:val="28"/>
                <w:lang w:val="tr-TR"/>
              </w:rPr>
              <w:t>30</w:t>
            </w:r>
          </w:p>
        </w:tc>
      </w:tr>
    </w:tbl>
    <w:p w:rsidR="00DD76CB" w:rsidRDefault="001E5422">
      <w:pPr>
        <w:rPr>
          <w:sz w:val="28"/>
          <w:szCs w:val="28"/>
        </w:rPr>
      </w:pPr>
    </w:p>
    <w:p w:rsidR="001E5422" w:rsidRDefault="001E5422">
      <w:pPr>
        <w:rPr>
          <w:sz w:val="28"/>
          <w:szCs w:val="28"/>
        </w:rPr>
      </w:pPr>
    </w:p>
    <w:p w:rsidR="001E5422" w:rsidRDefault="001E5422">
      <w:pPr>
        <w:rPr>
          <w:sz w:val="28"/>
          <w:szCs w:val="28"/>
        </w:rPr>
      </w:pPr>
    </w:p>
    <w:p w:rsidR="001E5422" w:rsidRDefault="001E5422">
      <w:pPr>
        <w:rPr>
          <w:sz w:val="28"/>
          <w:szCs w:val="28"/>
        </w:rPr>
      </w:pPr>
    </w:p>
    <w:p w:rsidR="001E5422" w:rsidRDefault="001E5422">
      <w:pPr>
        <w:rPr>
          <w:sz w:val="28"/>
          <w:szCs w:val="28"/>
        </w:rPr>
      </w:pPr>
    </w:p>
    <w:p w:rsidR="001E5422" w:rsidRDefault="001E5422">
      <w:pPr>
        <w:rPr>
          <w:sz w:val="28"/>
          <w:szCs w:val="28"/>
        </w:rPr>
      </w:pPr>
    </w:p>
    <w:p w:rsidR="001E5422" w:rsidRDefault="001E5422">
      <w:pPr>
        <w:rPr>
          <w:sz w:val="28"/>
          <w:szCs w:val="28"/>
        </w:rPr>
      </w:pPr>
    </w:p>
    <w:p w:rsidR="001E5422" w:rsidRDefault="001E5422">
      <w:pPr>
        <w:rPr>
          <w:sz w:val="28"/>
          <w:szCs w:val="28"/>
        </w:rPr>
      </w:pPr>
    </w:p>
    <w:tbl>
      <w:tblPr>
        <w:tblpPr w:leftFromText="180" w:rightFromText="180" w:horzAnchor="margin" w:tblpXSpec="center" w:tblpY="502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138"/>
        <w:gridCol w:w="2321"/>
        <w:gridCol w:w="254"/>
        <w:gridCol w:w="255"/>
        <w:gridCol w:w="254"/>
        <w:gridCol w:w="300"/>
        <w:gridCol w:w="141"/>
        <w:gridCol w:w="446"/>
        <w:gridCol w:w="254"/>
        <w:gridCol w:w="1184"/>
        <w:gridCol w:w="2067"/>
        <w:gridCol w:w="296"/>
        <w:gridCol w:w="298"/>
        <w:gridCol w:w="295"/>
        <w:gridCol w:w="436"/>
        <w:gridCol w:w="565"/>
      </w:tblGrid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5109" w:type="dxa"/>
            <w:gridSpan w:val="8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Güz Dönemi</w:t>
            </w:r>
          </w:p>
        </w:tc>
        <w:tc>
          <w:tcPr>
            <w:tcW w:w="254" w:type="dxa"/>
            <w:vMerge w:val="restart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5141" w:type="dxa"/>
            <w:gridSpan w:val="7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Güz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Dönemi</w:t>
            </w:r>
            <w:proofErr w:type="spellEnd"/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Ders Kodu 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Ders Adı 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T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U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L</w:t>
            </w:r>
          </w:p>
        </w:tc>
        <w:tc>
          <w:tcPr>
            <w:tcW w:w="300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K</w:t>
            </w:r>
          </w:p>
        </w:tc>
        <w:tc>
          <w:tcPr>
            <w:tcW w:w="587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Z/S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Ders Kodu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Ders Adı 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T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U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L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K</w:t>
            </w:r>
          </w:p>
        </w:tc>
        <w:tc>
          <w:tcPr>
            <w:tcW w:w="56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Z/S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00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587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GEOE 590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Graduate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Seminar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*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2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Z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GEOE 590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Graduate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Seminar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*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300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587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Z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GEOE 592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Research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and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Thesis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24</w:t>
            </w:r>
          </w:p>
        </w:tc>
        <w:tc>
          <w:tcPr>
            <w:tcW w:w="56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Z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700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Special Studies**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4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300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587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Z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7xx**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Special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Studies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**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4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Z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501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Advanced Geochemical Thermodynamics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300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3</w:t>
            </w:r>
          </w:p>
        </w:tc>
        <w:tc>
          <w:tcPr>
            <w:tcW w:w="587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Advanced Geochemical Thermodynamics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503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Geochemical Prospecting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300" w:type="dxa"/>
            <w:shd w:val="clear" w:color="auto" w:fill="E0E0E0"/>
          </w:tcPr>
          <w:p w:rsidR="001E5422" w:rsidRPr="001E5422" w:rsidRDefault="001E5422" w:rsidP="001E5422">
            <w:pPr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gridSpan w:val="2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Geochemical Prospecting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505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Mineral Economics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300" w:type="dxa"/>
            <w:shd w:val="clear" w:color="auto" w:fill="E0E0E0"/>
          </w:tcPr>
          <w:p w:rsidR="001E5422" w:rsidRPr="001E5422" w:rsidRDefault="001E5422" w:rsidP="001E5422">
            <w:pPr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gridSpan w:val="2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Mineral Economics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507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iCs/>
                <w:sz w:val="22"/>
                <w:szCs w:val="22"/>
              </w:rPr>
              <w:t>Advanced Igneous Petrography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300" w:type="dxa"/>
            <w:shd w:val="clear" w:color="auto" w:fill="E0E0E0"/>
          </w:tcPr>
          <w:p w:rsidR="001E5422" w:rsidRPr="001E5422" w:rsidRDefault="001E5422" w:rsidP="001E5422">
            <w:pPr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gridSpan w:val="2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507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iCs/>
                <w:sz w:val="22"/>
                <w:szCs w:val="22"/>
              </w:rPr>
              <w:t>Advanced Igneous Petrography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509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iCs/>
                <w:sz w:val="22"/>
                <w:szCs w:val="22"/>
              </w:rPr>
              <w:t xml:space="preserve">Igneous </w:t>
            </w:r>
            <w:proofErr w:type="spellStart"/>
            <w:r w:rsidRPr="001E5422">
              <w:rPr>
                <w:rFonts w:ascii="Times New Roman" w:hAnsi="Times New Roman"/>
                <w:iCs/>
                <w:sz w:val="22"/>
                <w:szCs w:val="22"/>
              </w:rPr>
              <w:t>Petrogenesis</w:t>
            </w:r>
            <w:proofErr w:type="spellEnd"/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300" w:type="dxa"/>
            <w:shd w:val="clear" w:color="auto" w:fill="E0E0E0"/>
          </w:tcPr>
          <w:p w:rsidR="001E5422" w:rsidRPr="001E5422" w:rsidRDefault="001E5422" w:rsidP="001E5422">
            <w:pPr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gridSpan w:val="2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509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iCs/>
                <w:sz w:val="22"/>
                <w:szCs w:val="22"/>
              </w:rPr>
              <w:t xml:space="preserve">Igneous </w:t>
            </w:r>
            <w:proofErr w:type="spellStart"/>
            <w:r w:rsidRPr="001E5422">
              <w:rPr>
                <w:rFonts w:ascii="Times New Roman" w:hAnsi="Times New Roman"/>
                <w:iCs/>
                <w:sz w:val="22"/>
                <w:szCs w:val="22"/>
              </w:rPr>
              <w:t>Petrogenesis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511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5422">
              <w:rPr>
                <w:rFonts w:ascii="Times New Roman" w:hAnsi="Times New Roman"/>
                <w:iCs/>
                <w:sz w:val="22"/>
                <w:szCs w:val="22"/>
              </w:rPr>
              <w:t>Pyroclastic</w:t>
            </w:r>
            <w:proofErr w:type="spellEnd"/>
            <w:r w:rsidRPr="001E5422">
              <w:rPr>
                <w:rFonts w:ascii="Times New Roman" w:hAnsi="Times New Roman"/>
                <w:iCs/>
                <w:sz w:val="22"/>
                <w:szCs w:val="22"/>
              </w:rPr>
              <w:t xml:space="preserve"> Rocks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300" w:type="dxa"/>
            <w:shd w:val="clear" w:color="auto" w:fill="E0E0E0"/>
          </w:tcPr>
          <w:p w:rsidR="001E5422" w:rsidRPr="001E5422" w:rsidRDefault="001E5422" w:rsidP="001E5422">
            <w:pPr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gridSpan w:val="2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5422">
              <w:rPr>
                <w:rFonts w:ascii="Times New Roman" w:hAnsi="Times New Roman"/>
                <w:iCs/>
                <w:sz w:val="22"/>
                <w:szCs w:val="22"/>
              </w:rPr>
              <w:t>Pyroclastic</w:t>
            </w:r>
            <w:proofErr w:type="spellEnd"/>
            <w:r w:rsidRPr="001E5422">
              <w:rPr>
                <w:rFonts w:ascii="Times New Roman" w:hAnsi="Times New Roman"/>
                <w:iCs/>
                <w:sz w:val="22"/>
                <w:szCs w:val="22"/>
              </w:rPr>
              <w:t xml:space="preserve"> Rocks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513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The Investigation Techniques for Sedimentary Rocks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300" w:type="dxa"/>
            <w:shd w:val="clear" w:color="auto" w:fill="E0E0E0"/>
          </w:tcPr>
          <w:p w:rsidR="001E5422" w:rsidRPr="001E5422" w:rsidRDefault="001E5422" w:rsidP="001E5422">
            <w:pPr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gridSpan w:val="2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The Investigation Techniques for Sedimentary Rocks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515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Depositional Environments of Sedimentary Rocks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300" w:type="dxa"/>
            <w:shd w:val="clear" w:color="auto" w:fill="E0E0E0"/>
          </w:tcPr>
          <w:p w:rsidR="001E5422" w:rsidRPr="001E5422" w:rsidRDefault="001E5422" w:rsidP="001E5422">
            <w:pPr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gridSpan w:val="2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Depositional Environments of Sedimentary Rocks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517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Stability of Rock Slopes in Engineering Practice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300" w:type="dxa"/>
            <w:shd w:val="clear" w:color="auto" w:fill="E0E0E0"/>
          </w:tcPr>
          <w:p w:rsidR="001E5422" w:rsidRPr="001E5422" w:rsidRDefault="001E5422" w:rsidP="001E5422">
            <w:pPr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gridSpan w:val="2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517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Stability of Rock Slopes in Engineering Practice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519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Shallow Foundations in Engineering Geology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300" w:type="dxa"/>
            <w:shd w:val="clear" w:color="auto" w:fill="E0E0E0"/>
          </w:tcPr>
          <w:p w:rsidR="001E5422" w:rsidRPr="001E5422" w:rsidRDefault="001E5422" w:rsidP="001E5422">
            <w:pPr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gridSpan w:val="2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519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Shallow Foundations in Engineering Geology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521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Engineering Properties of Soils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300" w:type="dxa"/>
            <w:shd w:val="clear" w:color="auto" w:fill="E0E0E0"/>
          </w:tcPr>
          <w:p w:rsidR="001E5422" w:rsidRPr="001E5422" w:rsidRDefault="001E5422" w:rsidP="001E5422">
            <w:pPr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587" w:type="dxa"/>
            <w:gridSpan w:val="2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521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Engineering Properties of Soils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300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587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523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Geographic Information Systems (GIS)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655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Bahar Dönemi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525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Groundwater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Modeling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2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2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500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M.Sc. Thesis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Z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527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Marine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Micropaleontology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590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Graduate Seminar*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Z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529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Paleoclimatology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700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Special Studies**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4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Z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531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Radiogenetic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Isotope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Geology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502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Granite Tectonics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533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Geothermal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Drilling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504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Geochemistry of Hydrothermal Ore Deposits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535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Geothermal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Energy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Utilization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506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iCs/>
                <w:sz w:val="22"/>
                <w:szCs w:val="22"/>
              </w:rPr>
              <w:t>Advanced Mining Geology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537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Karst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Hydrogeology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508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iCs/>
                <w:sz w:val="22"/>
                <w:szCs w:val="22"/>
              </w:rPr>
              <w:t>Geochemistry of Igneous Rocks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510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5422">
              <w:rPr>
                <w:rFonts w:ascii="Times New Roman" w:hAnsi="Times New Roman"/>
                <w:iCs/>
                <w:sz w:val="22"/>
                <w:szCs w:val="22"/>
              </w:rPr>
              <w:t>Volcanology</w:t>
            </w:r>
            <w:proofErr w:type="spellEnd"/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5141" w:type="dxa"/>
            <w:gridSpan w:val="7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Bahar Dönemi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512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Coastal Geology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590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Graduate Seminar* 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Z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514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Carbonate Rock Petrography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592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Research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and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Thesis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2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24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Z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516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Clastic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Rock Petrography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7xx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Special Studies**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4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Z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518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Mechanical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Behaviour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of Earth Materials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Granite Tectonics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520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Site Investigation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504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Geochemistry of Hydrothermal Ore Deposits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522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Engineering Properties of Rocks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506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iCs/>
                <w:sz w:val="22"/>
                <w:szCs w:val="22"/>
              </w:rPr>
              <w:t>Advanced Mining Geology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524</w:t>
            </w: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Engineering Geology Case Studies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508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iCs/>
                <w:sz w:val="22"/>
                <w:szCs w:val="22"/>
              </w:rPr>
              <w:t>Geochemistry of Igneous Rocks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5422">
              <w:rPr>
                <w:rFonts w:ascii="Times New Roman" w:hAnsi="Times New Roman"/>
                <w:iCs/>
                <w:sz w:val="22"/>
                <w:szCs w:val="22"/>
              </w:rPr>
              <w:t>Volcanology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Coastal Geology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514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Carbonate Rock Petrography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516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Clastic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Rock Petrography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518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Mechanical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Behaviour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of Earth Materials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520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Site Investigation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522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Engineering Properties of Rocks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524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Engineering Geology Case Studies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526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Advanced Remote Sensing</w:t>
            </w: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528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Soft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Computing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Methods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2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2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530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Clay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Mineralogy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532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Metamorphic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Petrogenesis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534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Quaternary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Environmental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Change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536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Groundwater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Contamination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538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Isotope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Hydrogeology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GEOE 540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Geothermal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Sites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Turkey</w:t>
            </w:r>
            <w:proofErr w:type="spellEnd"/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</w:t>
            </w: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0</w:t>
            </w: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S</w:t>
            </w:r>
          </w:p>
        </w:tc>
      </w:tr>
      <w:tr w:rsidR="001E5422" w:rsidRPr="001E5422" w:rsidTr="001E5422">
        <w:tc>
          <w:tcPr>
            <w:tcW w:w="5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38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321" w:type="dxa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1" w:type="dxa"/>
            <w:gridSpan w:val="2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4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184" w:type="dxa"/>
          </w:tcPr>
          <w:p w:rsidR="001E5422" w:rsidRPr="001E5422" w:rsidRDefault="001E5422" w:rsidP="001E5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96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98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95" w:type="dxa"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436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565" w:type="dxa"/>
            <w:shd w:val="clear" w:color="auto" w:fill="E0E0E0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1E5422" w:rsidRPr="001E5422" w:rsidTr="001E5422">
        <w:tc>
          <w:tcPr>
            <w:tcW w:w="5655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E5422">
              <w:rPr>
                <w:rFonts w:ascii="Times New Roman" w:hAnsi="Times New Roman"/>
                <w:b/>
                <w:sz w:val="22"/>
                <w:szCs w:val="22"/>
              </w:rPr>
              <w:t>Notlar</w:t>
            </w:r>
            <w:proofErr w:type="spellEnd"/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Öğrenciler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bu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derse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güz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veya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bahar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yarıyılında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kayıt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yaptırabilir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**Bu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ders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bir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öğrenci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için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4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saat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teorik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),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birden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fazla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sayıda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öğrenci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için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ise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8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saat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teorik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)’dir. </w:t>
            </w:r>
          </w:p>
          <w:p w:rsidR="001E5422" w:rsidRPr="001E5422" w:rsidRDefault="001E5422" w:rsidP="001E5422">
            <w:pPr>
              <w:jc w:val="both"/>
              <w:rPr>
                <w:bCs/>
                <w:sz w:val="22"/>
                <w:szCs w:val="22"/>
              </w:rPr>
            </w:pPr>
            <w:r w:rsidRPr="001E5422">
              <w:rPr>
                <w:bCs/>
                <w:sz w:val="22"/>
                <w:szCs w:val="22"/>
              </w:rPr>
              <w:t xml:space="preserve"> </w:t>
            </w:r>
          </w:p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254" w:type="dxa"/>
            <w:vMerge/>
            <w:shd w:val="clear" w:color="auto" w:fill="E0E0E0"/>
            <w:vAlign w:val="center"/>
          </w:tcPr>
          <w:p w:rsidR="001E5422" w:rsidRPr="001E5422" w:rsidRDefault="001E5422" w:rsidP="001E5422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5141" w:type="dxa"/>
            <w:gridSpan w:val="7"/>
          </w:tcPr>
          <w:p w:rsidR="001E5422" w:rsidRPr="001E5422" w:rsidRDefault="001E5422" w:rsidP="001E5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E5422">
              <w:rPr>
                <w:rFonts w:ascii="Times New Roman" w:hAnsi="Times New Roman"/>
                <w:b/>
                <w:sz w:val="22"/>
                <w:szCs w:val="22"/>
              </w:rPr>
              <w:t>Notlar</w:t>
            </w:r>
            <w:proofErr w:type="spellEnd"/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1)*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Öğrenciler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GEOE 590 Graduate Seminar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GEOE 592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Research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and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Thesis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derslerine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Güz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veya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Bahar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yarıyılında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kayıt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yaptırabilir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 (Students can register to GEOE 590 Graduate Seminar and GEOE 592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Research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and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Thesis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courses either in Fall or Spring term)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2)** GEOE 7xx </w:t>
            </w:r>
            <w:r w:rsidRPr="001E5422">
              <w:rPr>
                <w:rFonts w:ascii="Times New Roman" w:hAnsi="Times New Roman"/>
                <w:sz w:val="22"/>
                <w:szCs w:val="22"/>
              </w:rPr>
              <w:t>Special Studies</w:t>
            </w: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dersi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bir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öğrenci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için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4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saat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teorik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),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birden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fazla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sayıda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öğrenci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için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ise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8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saat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teorik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)’dir (GEOE 7xx </w:t>
            </w:r>
            <w:r w:rsidRPr="001E5422">
              <w:rPr>
                <w:rFonts w:ascii="Times New Roman" w:hAnsi="Times New Roman"/>
                <w:sz w:val="22"/>
                <w:szCs w:val="22"/>
              </w:rPr>
              <w:t>Special Studies</w:t>
            </w:r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is counted as 4 hours (theoretical) for one student and 8 hours (theoretical) for more than one student)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Ders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kodunda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bulunan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xx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herbir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öğretim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üyesinin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kodunu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belirtmektedir</w:t>
            </w:r>
            <w:proofErr w:type="spellEnd"/>
            <w:r w:rsidRPr="001E542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01 Prof. Dr. Ergun KARACAN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02 Prof. Dr.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İlkay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KUŞCU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03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Doç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. Prof. Dr.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Gonca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KUŞCU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04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Doç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>. Prof. Dr. Murat GÜL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05 Yard.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Doç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. Dr.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Bedri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KURTULUŞ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06 Prof. Dr.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Fikret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KAÇAROĞLU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07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Doç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. Dr.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Semih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GÜRSU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08 Yard.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Doç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. Dr.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Özgür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AVŞAR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09 Yard.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Doç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. Dr.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Sena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AKÇER ÖN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10 Yard.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Doç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. Dr. Murat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Ersen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AKSOY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xx for the code of corresponding academic staff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01 Prof. Dr. Ergun KARACAN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02 Prof. Dr.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İlkay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KUŞCU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03 Assoc. Prof. Dr.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Gonca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KUŞCU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>04 Assoc. Prof. Dr. Murat GÜL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05 Assist. Prof. Dr.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Bedri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KURTULUŞ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06 Prof. Dr.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Fikret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KAÇAROĞLU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07 Assoc. Prof. Dr.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Semih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GÜRSU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08 Assist. Prof. Dr.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Özgür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AVŞAR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09 Assist. Prof. Dr.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Sena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AKÇER ÖN</w:t>
            </w:r>
          </w:p>
          <w:p w:rsidR="001E5422" w:rsidRPr="001E5422" w:rsidRDefault="001E5422" w:rsidP="001E5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5422">
              <w:rPr>
                <w:rFonts w:ascii="Times New Roman" w:hAnsi="Times New Roman"/>
                <w:sz w:val="22"/>
                <w:szCs w:val="22"/>
              </w:rPr>
              <w:t xml:space="preserve">10 Assist. Prof. Dr. Murat </w:t>
            </w:r>
            <w:proofErr w:type="spellStart"/>
            <w:r w:rsidRPr="001E5422">
              <w:rPr>
                <w:rFonts w:ascii="Times New Roman" w:hAnsi="Times New Roman"/>
                <w:sz w:val="22"/>
                <w:szCs w:val="22"/>
              </w:rPr>
              <w:t>Ersen</w:t>
            </w:r>
            <w:proofErr w:type="spellEnd"/>
            <w:r w:rsidRPr="001E5422">
              <w:rPr>
                <w:rFonts w:ascii="Times New Roman" w:hAnsi="Times New Roman"/>
                <w:sz w:val="22"/>
                <w:szCs w:val="22"/>
              </w:rPr>
              <w:t xml:space="preserve"> AKSOY</w:t>
            </w:r>
          </w:p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1E5422" w:rsidRPr="001E5422" w:rsidRDefault="001E5422" w:rsidP="001E5422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1E5422">
              <w:rPr>
                <w:rFonts w:ascii="Times New Roman" w:hAnsi="Times New Roman"/>
                <w:sz w:val="22"/>
                <w:szCs w:val="22"/>
                <w:lang w:val="tr-TR"/>
              </w:rPr>
              <w:t>3)</w:t>
            </w:r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>Seçmeli</w:t>
            </w:r>
            <w:proofErr w:type="spellEnd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>derslerin</w:t>
            </w:r>
            <w:proofErr w:type="spellEnd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>tümü</w:t>
            </w:r>
            <w:proofErr w:type="spellEnd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>Güz</w:t>
            </w:r>
            <w:proofErr w:type="spellEnd"/>
            <w:proofErr w:type="gramEnd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>ve</w:t>
            </w:r>
            <w:proofErr w:type="spellEnd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>Bahar</w:t>
            </w:r>
            <w:proofErr w:type="spellEnd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>dönemlerinde</w:t>
            </w:r>
            <w:proofErr w:type="spellEnd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>açılacaktır</w:t>
            </w:r>
            <w:proofErr w:type="spellEnd"/>
            <w:r w:rsidRPr="001E54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(All Elective courses  will be offered in Fall  and Spring terms).</w:t>
            </w:r>
          </w:p>
        </w:tc>
      </w:tr>
    </w:tbl>
    <w:p w:rsidR="001E5422" w:rsidRPr="00510C36" w:rsidRDefault="001E5422">
      <w:pPr>
        <w:rPr>
          <w:sz w:val="28"/>
          <w:szCs w:val="28"/>
        </w:rPr>
      </w:pPr>
    </w:p>
    <w:sectPr w:rsidR="001E5422" w:rsidRPr="00510C36" w:rsidSect="009F13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0C36"/>
    <w:rsid w:val="001E5422"/>
    <w:rsid w:val="00510C36"/>
    <w:rsid w:val="008A1799"/>
    <w:rsid w:val="009F13D1"/>
    <w:rsid w:val="00A75FEB"/>
    <w:rsid w:val="00D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</dc:creator>
  <cp:lastModifiedBy>cado</cp:lastModifiedBy>
  <cp:revision>2</cp:revision>
  <dcterms:created xsi:type="dcterms:W3CDTF">2013-02-06T08:24:00Z</dcterms:created>
  <dcterms:modified xsi:type="dcterms:W3CDTF">2013-02-06T08:31:00Z</dcterms:modified>
</cp:coreProperties>
</file>